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13A3" w14:textId="55A17BEB" w:rsidR="003D1C41" w:rsidRPr="003D1C41" w:rsidRDefault="00983C4E" w:rsidP="003D1C41">
      <w:pPr>
        <w:pStyle w:val="Titel"/>
        <w:rPr>
          <w:lang w:val="en"/>
        </w:rPr>
      </w:pPr>
      <w:r w:rsidRPr="00983C4E">
        <w:rPr>
          <w:lang w:val="en"/>
        </w:rPr>
        <w:t>RY-LPITE-442XGME Industrial Switch with Management and PoE+</w:t>
      </w:r>
      <w:r w:rsidR="00E47E1F">
        <w:rPr>
          <w:lang w:val="en"/>
        </w:rPr>
        <w:t>+</w:t>
      </w:r>
      <w:r w:rsidR="003D1C41">
        <w:rPr>
          <w:lang w:val="en"/>
        </w:rPr>
        <w:t xml:space="preserve"> and 10Gbit/s uplink SFP Ports</w:t>
      </w:r>
    </w:p>
    <w:p w14:paraId="347E7C8C" w14:textId="77777777" w:rsidR="00187AFF" w:rsidRPr="003D1C41" w:rsidRDefault="009417A7" w:rsidP="009417A7">
      <w:pPr>
        <w:pStyle w:val="berschrift1"/>
        <w:rPr>
          <w:lang w:val="en-GB"/>
        </w:rPr>
      </w:pPr>
      <w:r>
        <w:rPr>
          <w:lang w:val="en"/>
        </w:rPr>
        <w:t>Product</w:t>
      </w:r>
    </w:p>
    <w:p w14:paraId="737CDC47" w14:textId="77777777" w:rsidR="009417A7" w:rsidRPr="003D1C41" w:rsidRDefault="009417A7" w:rsidP="009417A7">
      <w:pPr>
        <w:pStyle w:val="berschrift2"/>
        <w:rPr>
          <w:lang w:val="en-GB"/>
        </w:rPr>
      </w:pPr>
      <w:r w:rsidRPr="00415356">
        <w:rPr>
          <w:lang w:val="en"/>
        </w:rPr>
        <w:t>Abstract</w:t>
      </w:r>
    </w:p>
    <w:p w14:paraId="181B77D5" w14:textId="6C0B1983" w:rsidR="009417A7" w:rsidRPr="003D1C41" w:rsidRDefault="009417A7" w:rsidP="009417A7">
      <w:pPr>
        <w:rPr>
          <w:lang w:val="en-GB"/>
        </w:rPr>
      </w:pPr>
      <w:r w:rsidRPr="00415356">
        <w:rPr>
          <w:lang w:val="en"/>
        </w:rPr>
        <w:t>Industrial PoE++ Gigabit IP switch, Layer 2/3 with 8 electrical ports 10/100/1000BaseTX, PoE++ and two ports 100/</w:t>
      </w:r>
      <w:r w:rsidR="00013C1C">
        <w:rPr>
          <w:lang w:val="en"/>
        </w:rPr>
        <w:t>1000/10000</w:t>
      </w:r>
      <w:r>
        <w:rPr>
          <w:lang w:val="en"/>
        </w:rPr>
        <w:t xml:space="preserve"> </w:t>
      </w:r>
      <w:r w:rsidR="00983C4E">
        <w:rPr>
          <w:lang w:val="en"/>
        </w:rPr>
        <w:t>Base</w:t>
      </w:r>
      <w:r w:rsidR="003D1C41">
        <w:rPr>
          <w:lang w:val="en"/>
        </w:rPr>
        <w:t xml:space="preserve"> </w:t>
      </w:r>
      <w:r w:rsidR="00983C4E">
        <w:rPr>
          <w:lang w:val="en"/>
        </w:rPr>
        <w:t>SFP, manageable</w:t>
      </w:r>
    </w:p>
    <w:p w14:paraId="70D0F520" w14:textId="77777777" w:rsidR="009417A7" w:rsidRPr="003D1C41" w:rsidRDefault="009417A7" w:rsidP="009417A7">
      <w:pPr>
        <w:pStyle w:val="berschrift2"/>
        <w:rPr>
          <w:lang w:val="en-GB"/>
        </w:rPr>
      </w:pPr>
      <w:r w:rsidRPr="00415356">
        <w:rPr>
          <w:lang w:val="en"/>
        </w:rPr>
        <w:t>Function</w:t>
      </w:r>
    </w:p>
    <w:p w14:paraId="1B58C929" w14:textId="446924F1" w:rsidR="009417A7" w:rsidRPr="003D1C41" w:rsidRDefault="009417A7" w:rsidP="009417A7">
      <w:pPr>
        <w:rPr>
          <w:rFonts w:cs="Arial"/>
          <w:szCs w:val="20"/>
          <w:lang w:val="en-GB"/>
        </w:rPr>
      </w:pPr>
      <w:r w:rsidRPr="00415356">
        <w:rPr>
          <w:szCs w:val="20"/>
          <w:lang w:val="en"/>
        </w:rPr>
        <w:t xml:space="preserve">Ethernet switch </w:t>
      </w:r>
      <w:r>
        <w:rPr>
          <w:szCs w:val="20"/>
          <w:lang w:val="en"/>
        </w:rPr>
        <w:t xml:space="preserve">with PoE++ </w:t>
      </w:r>
      <w:r>
        <w:rPr>
          <w:lang w:val="en"/>
        </w:rPr>
        <w:t xml:space="preserve">for </w:t>
      </w:r>
      <w:r w:rsidRPr="00415356">
        <w:rPr>
          <w:szCs w:val="20"/>
          <w:lang w:val="en"/>
        </w:rPr>
        <w:t xml:space="preserve">a redundant ring topology </w:t>
      </w:r>
      <w:r w:rsidR="003D1C41" w:rsidRPr="00415356">
        <w:rPr>
          <w:szCs w:val="20"/>
          <w:lang w:val="en"/>
        </w:rPr>
        <w:t>for DIN</w:t>
      </w:r>
      <w:r w:rsidRPr="00415356">
        <w:rPr>
          <w:szCs w:val="20"/>
          <w:lang w:val="en"/>
        </w:rPr>
        <w:t xml:space="preserve"> rail mounting.</w:t>
      </w:r>
    </w:p>
    <w:p w14:paraId="3829D92D" w14:textId="77777777" w:rsidR="009417A7" w:rsidRPr="003D1C41" w:rsidRDefault="009417A7" w:rsidP="009417A7">
      <w:pPr>
        <w:pStyle w:val="berschrift2"/>
        <w:rPr>
          <w:lang w:val="en-GB"/>
        </w:rPr>
      </w:pPr>
      <w:r w:rsidRPr="00415356">
        <w:rPr>
          <w:lang w:val="en"/>
        </w:rPr>
        <w:t>Particularities</w:t>
      </w:r>
    </w:p>
    <w:p w14:paraId="387D5E6D" w14:textId="54591F58" w:rsidR="009417A7" w:rsidRPr="003D1C41" w:rsidRDefault="009417A7" w:rsidP="009417A7">
      <w:pPr>
        <w:rPr>
          <w:rFonts w:cs="Arial"/>
          <w:szCs w:val="20"/>
          <w:lang w:val="en-GB"/>
        </w:rPr>
      </w:pPr>
      <w:r>
        <w:rPr>
          <w:szCs w:val="20"/>
          <w:lang w:val="en"/>
        </w:rPr>
        <w:t>Layer3, static</w:t>
      </w:r>
      <w:r w:rsidR="00983C4E">
        <w:rPr>
          <w:szCs w:val="20"/>
          <w:lang w:val="en"/>
        </w:rPr>
        <w:t xml:space="preserve"> and dynamic</w:t>
      </w:r>
      <w:r>
        <w:rPr>
          <w:szCs w:val="20"/>
          <w:lang w:val="en"/>
        </w:rPr>
        <w:t xml:space="preserve"> routing</w:t>
      </w:r>
    </w:p>
    <w:p w14:paraId="3C9C5596" w14:textId="77777777" w:rsidR="009417A7" w:rsidRPr="003D1C41" w:rsidRDefault="009417A7" w:rsidP="009417A7">
      <w:pPr>
        <w:rPr>
          <w:rFonts w:cs="Arial"/>
          <w:szCs w:val="20"/>
          <w:lang w:val="en-GB"/>
        </w:rPr>
      </w:pPr>
      <w:r>
        <w:rPr>
          <w:szCs w:val="20"/>
          <w:lang w:val="en"/>
        </w:rPr>
        <w:t>No active fan</w:t>
      </w:r>
    </w:p>
    <w:p w14:paraId="548C3B1A" w14:textId="77777777" w:rsidR="009417A7" w:rsidRPr="003D1C41" w:rsidRDefault="009417A7" w:rsidP="009417A7">
      <w:pPr>
        <w:rPr>
          <w:rFonts w:cs="Arial"/>
          <w:szCs w:val="20"/>
          <w:lang w:val="en-GB"/>
        </w:rPr>
      </w:pPr>
      <w:r>
        <w:rPr>
          <w:szCs w:val="20"/>
          <w:lang w:val="en"/>
        </w:rPr>
        <w:t>Continuous PoE monitoring</w:t>
      </w:r>
    </w:p>
    <w:p w14:paraId="22C42598" w14:textId="77777777" w:rsidR="009417A7" w:rsidRPr="003D1C41" w:rsidRDefault="009417A7" w:rsidP="009417A7">
      <w:pPr>
        <w:rPr>
          <w:rFonts w:cs="Arial"/>
          <w:szCs w:val="20"/>
          <w:lang w:val="en-GB"/>
        </w:rPr>
      </w:pPr>
      <w:r>
        <w:rPr>
          <w:szCs w:val="20"/>
          <w:lang w:val="en"/>
        </w:rPr>
        <w:t xml:space="preserve">Remote restart of the ports possible, </w:t>
      </w:r>
      <w:proofErr w:type="gramStart"/>
      <w:r>
        <w:rPr>
          <w:szCs w:val="20"/>
          <w:lang w:val="en"/>
        </w:rPr>
        <w:t>e.g.</w:t>
      </w:r>
      <w:proofErr w:type="gramEnd"/>
      <w:r>
        <w:rPr>
          <w:szCs w:val="20"/>
          <w:lang w:val="en"/>
        </w:rPr>
        <w:t xml:space="preserve"> for IP cameras.</w:t>
      </w:r>
    </w:p>
    <w:p w14:paraId="59E30731" w14:textId="77777777" w:rsidR="009417A7" w:rsidRPr="003D1C41" w:rsidRDefault="009417A7" w:rsidP="009417A7">
      <w:pPr>
        <w:rPr>
          <w:rFonts w:cs="Arial"/>
          <w:szCs w:val="20"/>
          <w:lang w:val="en-GB"/>
        </w:rPr>
      </w:pPr>
      <w:r w:rsidRPr="00415356">
        <w:rPr>
          <w:szCs w:val="20"/>
          <w:lang w:val="en"/>
        </w:rPr>
        <w:t>Due to the high data rate on the redundant backbone, this switch is particularly suitable for applications with high data throughputs, such as those in video networks.</w:t>
      </w:r>
    </w:p>
    <w:p w14:paraId="7597CDDF" w14:textId="77777777" w:rsidR="009417A7" w:rsidRPr="003D1C41" w:rsidRDefault="009417A7" w:rsidP="009417A7">
      <w:pPr>
        <w:rPr>
          <w:rFonts w:cs="Arial"/>
          <w:szCs w:val="20"/>
          <w:lang w:val="en-GB"/>
        </w:rPr>
      </w:pPr>
      <w:r w:rsidRPr="00415356">
        <w:rPr>
          <w:szCs w:val="20"/>
          <w:lang w:val="en"/>
        </w:rPr>
        <w:t>The PoE user ports allow easy connection of PoE-protected devices.</w:t>
      </w:r>
    </w:p>
    <w:p w14:paraId="5BC1D381" w14:textId="77777777" w:rsidR="009417A7" w:rsidRPr="003D1C41" w:rsidRDefault="009417A7" w:rsidP="009417A7">
      <w:pPr>
        <w:rPr>
          <w:rFonts w:cs="Arial"/>
          <w:szCs w:val="20"/>
          <w:lang w:val="en-GB"/>
        </w:rPr>
      </w:pPr>
      <w:r w:rsidRPr="00415356">
        <w:rPr>
          <w:szCs w:val="20"/>
          <w:lang w:val="en"/>
        </w:rPr>
        <w:t>Extensive management functions enable in-depth monitoring</w:t>
      </w:r>
      <w:r>
        <w:rPr>
          <w:szCs w:val="20"/>
          <w:lang w:val="en"/>
        </w:rPr>
        <w:t>and control of the network.</w:t>
      </w:r>
    </w:p>
    <w:p w14:paraId="35DBE07E" w14:textId="77777777" w:rsidR="009417A7" w:rsidRPr="003D1C41" w:rsidRDefault="009417A7" w:rsidP="009417A7">
      <w:pPr>
        <w:pStyle w:val="berschrift1"/>
        <w:rPr>
          <w:lang w:val="en-GB"/>
        </w:rPr>
      </w:pPr>
      <w:r w:rsidRPr="008A1CFC">
        <w:rPr>
          <w:lang w:val="en"/>
        </w:rPr>
        <w:t>Special features for video networks</w:t>
      </w:r>
    </w:p>
    <w:p w14:paraId="4F401970" w14:textId="77777777" w:rsidR="009417A7" w:rsidRPr="003D1C41" w:rsidRDefault="00F75C1C" w:rsidP="009417A7">
      <w:pPr>
        <w:pStyle w:val="berschrift2"/>
        <w:rPr>
          <w:lang w:val="en-GB"/>
        </w:rPr>
      </w:pPr>
      <w:r w:rsidRPr="009417A7">
        <w:rPr>
          <w:lang w:val="en"/>
        </w:rPr>
        <w:t>Active monitoring of the camera</w:t>
      </w:r>
    </w:p>
    <w:p w14:paraId="691CCB75" w14:textId="2D884739" w:rsidR="00F75C1C" w:rsidRPr="003D1C41" w:rsidRDefault="00F75C1C" w:rsidP="00F75C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GB"/>
        </w:rPr>
      </w:pPr>
      <w:r w:rsidRPr="009417A7">
        <w:rPr>
          <w:sz w:val="20"/>
          <w:szCs w:val="20"/>
          <w:lang w:val="en"/>
        </w:rPr>
        <w:t xml:space="preserve">Cameras powered by the switch via PoE are </w:t>
      </w:r>
      <w:r w:rsidR="003D1C41" w:rsidRPr="009417A7">
        <w:rPr>
          <w:sz w:val="20"/>
          <w:szCs w:val="20"/>
          <w:lang w:val="en"/>
        </w:rPr>
        <w:t>constantly.</w:t>
      </w:r>
    </w:p>
    <w:p w14:paraId="10B62551" w14:textId="77777777" w:rsidR="00F75C1C" w:rsidRPr="003D1C41" w:rsidRDefault="00F75C1C" w:rsidP="00F75C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GB"/>
        </w:rPr>
      </w:pPr>
      <w:r w:rsidRPr="009417A7">
        <w:rPr>
          <w:sz w:val="20"/>
          <w:szCs w:val="20"/>
          <w:lang w:val="en"/>
        </w:rPr>
        <w:t>oversees. In the event of a camera failure, the switch automatically restarts the camera. If this fails, the switch sends an alarm message via SNMP.</w:t>
      </w:r>
    </w:p>
    <w:p w14:paraId="36C257CA" w14:textId="77777777" w:rsidR="009417A7" w:rsidRPr="003D1C41" w:rsidRDefault="00F75C1C" w:rsidP="009417A7">
      <w:pPr>
        <w:pStyle w:val="berschrift2"/>
        <w:rPr>
          <w:lang w:val="en-GB"/>
        </w:rPr>
      </w:pPr>
      <w:r w:rsidRPr="009417A7">
        <w:rPr>
          <w:lang w:val="en"/>
        </w:rPr>
        <w:t>Active monitoring of PoE power supply</w:t>
      </w:r>
    </w:p>
    <w:p w14:paraId="58AE9F2C" w14:textId="20EB8271" w:rsidR="00F75C1C" w:rsidRPr="003D1C41" w:rsidRDefault="00F75C1C" w:rsidP="00F75C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GB"/>
        </w:rPr>
      </w:pPr>
      <w:r w:rsidRPr="009417A7">
        <w:rPr>
          <w:sz w:val="20"/>
          <w:szCs w:val="20"/>
          <w:lang w:val="en"/>
        </w:rPr>
        <w:t xml:space="preserve">If, for example, a defective camera causes too much </w:t>
      </w:r>
      <w:r w:rsidR="003D1C41" w:rsidRPr="009417A7">
        <w:rPr>
          <w:sz w:val="20"/>
          <w:szCs w:val="20"/>
          <w:lang w:val="en"/>
        </w:rPr>
        <w:t>power.</w:t>
      </w:r>
    </w:p>
    <w:p w14:paraId="3E1D3D11" w14:textId="77777777" w:rsidR="00F75C1C" w:rsidRPr="003D1C41" w:rsidRDefault="00F75C1C" w:rsidP="00F75C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GB"/>
        </w:rPr>
      </w:pPr>
      <w:r w:rsidRPr="009417A7">
        <w:rPr>
          <w:sz w:val="20"/>
          <w:szCs w:val="20"/>
          <w:lang w:val="en"/>
        </w:rPr>
        <w:t xml:space="preserve">from the switch, the switch alerts via SNMP. </w:t>
      </w:r>
    </w:p>
    <w:p w14:paraId="02BC861A" w14:textId="77777777" w:rsidR="009417A7" w:rsidRPr="003D1C41" w:rsidRDefault="00F75C1C" w:rsidP="009417A7">
      <w:pPr>
        <w:pStyle w:val="berschrift2"/>
        <w:rPr>
          <w:lang w:val="en-GB"/>
        </w:rPr>
      </w:pPr>
      <w:r w:rsidRPr="009417A7">
        <w:rPr>
          <w:lang w:val="en"/>
        </w:rPr>
        <w:t xml:space="preserve">Active management of PoE performance </w:t>
      </w:r>
    </w:p>
    <w:p w14:paraId="15714D85" w14:textId="50476BCF" w:rsidR="00F75C1C" w:rsidRPr="003D1C41" w:rsidRDefault="00F75C1C" w:rsidP="00F75C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GB"/>
        </w:rPr>
      </w:pPr>
      <w:r w:rsidRPr="009417A7">
        <w:rPr>
          <w:sz w:val="20"/>
          <w:szCs w:val="20"/>
          <w:lang w:val="en"/>
        </w:rPr>
        <w:t xml:space="preserve">When the switch starts, </w:t>
      </w:r>
      <w:r w:rsidR="003D1C41" w:rsidRPr="009417A7">
        <w:rPr>
          <w:sz w:val="20"/>
          <w:szCs w:val="20"/>
          <w:lang w:val="en"/>
        </w:rPr>
        <w:t>each.</w:t>
      </w:r>
      <w:r w:rsidRPr="009417A7">
        <w:rPr>
          <w:sz w:val="20"/>
          <w:szCs w:val="20"/>
          <w:lang w:val="en"/>
        </w:rPr>
        <w:t xml:space="preserve"> </w:t>
      </w:r>
    </w:p>
    <w:p w14:paraId="36B79207" w14:textId="77777777" w:rsidR="00F75C1C" w:rsidRPr="003D1C41" w:rsidRDefault="00F75C1C" w:rsidP="00F75C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GB"/>
        </w:rPr>
      </w:pPr>
      <w:r w:rsidRPr="009417A7">
        <w:rPr>
          <w:sz w:val="20"/>
          <w:szCs w:val="20"/>
          <w:lang w:val="en"/>
        </w:rPr>
        <w:t>PoE ports can be switched on with a time delay to prevent overloading of the PoE power supplies.</w:t>
      </w:r>
    </w:p>
    <w:p w14:paraId="3B69F58D" w14:textId="77777777" w:rsidR="009417A7" w:rsidRPr="003D1C41" w:rsidRDefault="00F75C1C" w:rsidP="009417A7">
      <w:pPr>
        <w:pStyle w:val="berschrift2"/>
        <w:rPr>
          <w:lang w:val="en-GB"/>
        </w:rPr>
      </w:pPr>
      <w:r w:rsidRPr="009417A7">
        <w:rPr>
          <w:lang w:val="en"/>
        </w:rPr>
        <w:t>Active monitoring of the video network</w:t>
      </w:r>
    </w:p>
    <w:p w14:paraId="6AFE0859" w14:textId="77777777" w:rsidR="00F75C1C" w:rsidRPr="003D1C41" w:rsidRDefault="00F75C1C" w:rsidP="00F75C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GB"/>
        </w:rPr>
      </w:pPr>
      <w:r w:rsidRPr="009417A7">
        <w:rPr>
          <w:sz w:val="20"/>
          <w:szCs w:val="20"/>
          <w:lang w:val="en"/>
        </w:rPr>
        <w:t xml:space="preserve">Due to the Device Management System (DMS) </w:t>
      </w:r>
    </w:p>
    <w:p w14:paraId="2E932E47" w14:textId="77777777" w:rsidR="00F75C1C" w:rsidRPr="003D1C41" w:rsidRDefault="00F75C1C" w:rsidP="009417A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GB"/>
        </w:rPr>
      </w:pPr>
      <w:r w:rsidRPr="009417A7">
        <w:rPr>
          <w:sz w:val="20"/>
          <w:szCs w:val="20"/>
          <w:lang w:val="en"/>
        </w:rPr>
        <w:t xml:space="preserve">many helpful </w:t>
      </w:r>
      <w:proofErr w:type="gramStart"/>
      <w:r w:rsidRPr="009417A7">
        <w:rPr>
          <w:sz w:val="20"/>
          <w:szCs w:val="20"/>
          <w:lang w:val="en"/>
        </w:rPr>
        <w:t>network</w:t>
      </w:r>
      <w:proofErr w:type="gramEnd"/>
      <w:r w:rsidRPr="009417A7">
        <w:rPr>
          <w:sz w:val="20"/>
          <w:szCs w:val="20"/>
          <w:lang w:val="en"/>
        </w:rPr>
        <w:t xml:space="preserve"> monitoring features, eliminating the need for separate network management services.</w:t>
      </w:r>
    </w:p>
    <w:p w14:paraId="5F631BA7" w14:textId="77777777" w:rsidR="00F75C1C" w:rsidRPr="003D1C41" w:rsidRDefault="00F75C1C" w:rsidP="009417A7">
      <w:pPr>
        <w:pStyle w:val="berschrift2"/>
        <w:rPr>
          <w:lang w:val="en-GB"/>
        </w:rPr>
      </w:pPr>
      <w:r w:rsidRPr="009417A7">
        <w:rPr>
          <w:lang w:val="en"/>
        </w:rPr>
        <w:t>Active integration of the switch into video management systems</w:t>
      </w:r>
    </w:p>
    <w:p w14:paraId="7828C8E8" w14:textId="77777777" w:rsidR="00F75C1C" w:rsidRPr="003D1C41" w:rsidRDefault="00F75C1C" w:rsidP="00F75C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GB"/>
        </w:rPr>
      </w:pPr>
      <w:r w:rsidRPr="009417A7">
        <w:rPr>
          <w:sz w:val="20"/>
          <w:szCs w:val="20"/>
          <w:lang w:val="en"/>
        </w:rPr>
        <w:t xml:space="preserve">For the popular video management systems Milestone </w:t>
      </w:r>
    </w:p>
    <w:p w14:paraId="4FB0540E" w14:textId="5C5A0C36" w:rsidR="00F75C1C" w:rsidRPr="003D1C41" w:rsidRDefault="00F75C1C" w:rsidP="00F75C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GB"/>
        </w:rPr>
      </w:pPr>
      <w:r w:rsidRPr="009417A7">
        <w:rPr>
          <w:sz w:val="20"/>
          <w:szCs w:val="20"/>
          <w:lang w:val="en"/>
        </w:rPr>
        <w:t xml:space="preserve">and </w:t>
      </w:r>
      <w:r w:rsidR="003D1C41">
        <w:rPr>
          <w:sz w:val="20"/>
          <w:szCs w:val="20"/>
          <w:lang w:val="en"/>
        </w:rPr>
        <w:t>s</w:t>
      </w:r>
      <w:r w:rsidR="003D1C41" w:rsidRPr="009417A7">
        <w:rPr>
          <w:sz w:val="20"/>
          <w:szCs w:val="20"/>
          <w:lang w:val="en"/>
        </w:rPr>
        <w:t>urveillance</w:t>
      </w:r>
      <w:r w:rsidRPr="009417A7">
        <w:rPr>
          <w:sz w:val="20"/>
          <w:szCs w:val="20"/>
          <w:lang w:val="en"/>
        </w:rPr>
        <w:t xml:space="preserve"> Video, there are SW modules that allow direct integration of the switch management and the DMS into this VMS.</w:t>
      </w:r>
    </w:p>
    <w:p w14:paraId="3A958CF4" w14:textId="77777777" w:rsidR="009417A7" w:rsidRPr="003D1C41" w:rsidRDefault="00F75C1C" w:rsidP="009417A7">
      <w:pPr>
        <w:pStyle w:val="berschrift2"/>
        <w:rPr>
          <w:lang w:val="en-GB"/>
        </w:rPr>
      </w:pPr>
      <w:r w:rsidRPr="009417A7">
        <w:rPr>
          <w:lang w:val="en"/>
        </w:rPr>
        <w:t xml:space="preserve">High data throughput for video networks </w:t>
      </w:r>
    </w:p>
    <w:p w14:paraId="164D4DC0" w14:textId="77777777" w:rsidR="00F75C1C" w:rsidRPr="003D1C41" w:rsidRDefault="00F75C1C" w:rsidP="009417A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GB"/>
        </w:rPr>
      </w:pPr>
      <w:r w:rsidRPr="009417A7">
        <w:rPr>
          <w:sz w:val="20"/>
          <w:szCs w:val="20"/>
          <w:lang w:val="en"/>
        </w:rPr>
        <w:t xml:space="preserve">Extra high backplane performance for smooth video transmission at full port occupancy. Jumbo frames up to 9600 bytes are also supported at 100MBit/s. </w:t>
      </w:r>
    </w:p>
    <w:p w14:paraId="2EAC81D0" w14:textId="77777777" w:rsidR="009417A7" w:rsidRPr="003D1C41" w:rsidRDefault="009417A7" w:rsidP="009417A7">
      <w:pPr>
        <w:pStyle w:val="berschrift1"/>
        <w:rPr>
          <w:lang w:val="en-GB"/>
        </w:rPr>
      </w:pPr>
      <w:r w:rsidRPr="005E5A05">
        <w:rPr>
          <w:lang w:val="en"/>
        </w:rPr>
        <w:t>Security</w:t>
      </w:r>
    </w:p>
    <w:p w14:paraId="2AFCD1D8" w14:textId="77777777" w:rsidR="009417A7" w:rsidRPr="003D1C41" w:rsidRDefault="009417A7" w:rsidP="009417A7">
      <w:pPr>
        <w:pStyle w:val="berschrift2"/>
        <w:rPr>
          <w:lang w:val="en-GB"/>
        </w:rPr>
      </w:pPr>
      <w:r>
        <w:rPr>
          <w:lang w:val="en"/>
        </w:rPr>
        <w:t>Certified authentication HTTPS</w:t>
      </w:r>
    </w:p>
    <w:p w14:paraId="400B17AC" w14:textId="77777777" w:rsidR="009417A7" w:rsidRPr="003D1C41" w:rsidRDefault="009417A7" w:rsidP="009417A7">
      <w:pPr>
        <w:rPr>
          <w:lang w:val="en-GB"/>
        </w:rPr>
      </w:pPr>
      <w:r>
        <w:rPr>
          <w:lang w:val="en"/>
        </w:rPr>
        <w:t>It must be possible to install an HTTPS private key for management access.</w:t>
      </w:r>
    </w:p>
    <w:p w14:paraId="0497F0EA" w14:textId="77777777" w:rsidR="009417A7" w:rsidRPr="003D1C41" w:rsidRDefault="009417A7" w:rsidP="009417A7">
      <w:pPr>
        <w:pStyle w:val="berschrift2"/>
        <w:rPr>
          <w:lang w:val="en-GB"/>
        </w:rPr>
      </w:pPr>
      <w:r>
        <w:rPr>
          <w:lang w:val="en"/>
        </w:rPr>
        <w:t>User</w:t>
      </w:r>
    </w:p>
    <w:p w14:paraId="5401E2CD" w14:textId="77777777" w:rsidR="009417A7" w:rsidRPr="003D1C41" w:rsidRDefault="009417A7" w:rsidP="009417A7">
      <w:pPr>
        <w:rPr>
          <w:lang w:val="en-GB"/>
        </w:rPr>
      </w:pPr>
      <w:r>
        <w:rPr>
          <w:lang w:val="en"/>
        </w:rPr>
        <w:t>The rights of the users must be freely adjustable on at least 15, freely adjustable levels.</w:t>
      </w:r>
    </w:p>
    <w:p w14:paraId="6766A93D" w14:textId="77777777" w:rsidR="009417A7" w:rsidRPr="003D1C41" w:rsidRDefault="009417A7" w:rsidP="009417A7">
      <w:pPr>
        <w:pStyle w:val="berschrift2"/>
        <w:rPr>
          <w:lang w:val="en-GB"/>
        </w:rPr>
      </w:pPr>
      <w:r>
        <w:rPr>
          <w:lang w:val="en"/>
        </w:rPr>
        <w:lastRenderedPageBreak/>
        <w:t>MAC Address Table</w:t>
      </w:r>
    </w:p>
    <w:p w14:paraId="68777009" w14:textId="77777777" w:rsidR="009417A7" w:rsidRPr="003D1C41" w:rsidRDefault="009417A7" w:rsidP="009417A7">
      <w:pPr>
        <w:rPr>
          <w:lang w:val="en-GB"/>
        </w:rPr>
      </w:pPr>
      <w:r>
        <w:rPr>
          <w:lang w:val="en"/>
        </w:rPr>
        <w:t>The MAC table must be managed automatically and manually. Static entries must be possible.</w:t>
      </w:r>
    </w:p>
    <w:p w14:paraId="4911F22B" w14:textId="77777777" w:rsidR="009417A7" w:rsidRPr="003D1C41" w:rsidRDefault="009417A7" w:rsidP="009417A7">
      <w:pPr>
        <w:pStyle w:val="berschrift2"/>
        <w:rPr>
          <w:lang w:val="en-GB"/>
        </w:rPr>
      </w:pPr>
      <w:r>
        <w:rPr>
          <w:lang w:val="en"/>
        </w:rPr>
        <w:t>ARP Table</w:t>
      </w:r>
    </w:p>
    <w:p w14:paraId="508440D9" w14:textId="77777777" w:rsidR="009417A7" w:rsidRPr="003D1C41" w:rsidRDefault="009417A7" w:rsidP="009417A7">
      <w:pPr>
        <w:rPr>
          <w:lang w:val="en-GB"/>
        </w:rPr>
      </w:pPr>
      <w:r>
        <w:rPr>
          <w:lang w:val="en"/>
        </w:rPr>
        <w:t>The ARP must be able to be managed dynamically and statically. It must be possible to convert a dynamically created table to a static one.</w:t>
      </w:r>
    </w:p>
    <w:p w14:paraId="7CB8ADE1" w14:textId="77777777" w:rsidR="009417A7" w:rsidRPr="003D1C41" w:rsidRDefault="009417A7" w:rsidP="009417A7">
      <w:pPr>
        <w:pStyle w:val="berschrift2"/>
        <w:rPr>
          <w:lang w:val="en-GB"/>
        </w:rPr>
      </w:pPr>
      <w:r>
        <w:rPr>
          <w:lang w:val="en"/>
        </w:rPr>
        <w:t>IP Source Guard</w:t>
      </w:r>
    </w:p>
    <w:p w14:paraId="53F383E7" w14:textId="77777777" w:rsidR="009417A7" w:rsidRPr="003D1C41" w:rsidRDefault="009417A7" w:rsidP="009417A7">
      <w:pPr>
        <w:rPr>
          <w:lang w:val="en-GB"/>
        </w:rPr>
      </w:pPr>
      <w:r>
        <w:rPr>
          <w:lang w:val="en"/>
        </w:rPr>
        <w:t>The device must be able to check the MAC address in combination with the IP address.</w:t>
      </w:r>
    </w:p>
    <w:p w14:paraId="401815CD" w14:textId="77777777" w:rsidR="009417A7" w:rsidRPr="003D1C41" w:rsidRDefault="009417A7" w:rsidP="009417A7">
      <w:pPr>
        <w:pStyle w:val="berschrift2"/>
        <w:rPr>
          <w:lang w:val="en-GB"/>
        </w:rPr>
      </w:pPr>
      <w:r>
        <w:rPr>
          <w:lang w:val="en"/>
        </w:rPr>
        <w:t>Private VLANs</w:t>
      </w:r>
    </w:p>
    <w:p w14:paraId="77092DFD" w14:textId="77777777" w:rsidR="009417A7" w:rsidRPr="003D1C41" w:rsidRDefault="009417A7" w:rsidP="009417A7">
      <w:pPr>
        <w:rPr>
          <w:lang w:val="en-GB"/>
        </w:rPr>
      </w:pPr>
      <w:r>
        <w:rPr>
          <w:lang w:val="en"/>
        </w:rPr>
        <w:t>It must be possible to separate endpoints within a VLANS with private VLANs.</w:t>
      </w:r>
    </w:p>
    <w:p w14:paraId="36363EEB" w14:textId="77777777" w:rsidR="009417A7" w:rsidRPr="003D1C41" w:rsidRDefault="009417A7" w:rsidP="009417A7">
      <w:pPr>
        <w:pStyle w:val="berschrift2"/>
        <w:rPr>
          <w:lang w:val="en-GB"/>
        </w:rPr>
      </w:pPr>
      <w:r>
        <w:rPr>
          <w:lang w:val="en"/>
        </w:rPr>
        <w:t>ACL Access Control</w:t>
      </w:r>
    </w:p>
    <w:p w14:paraId="5A188886" w14:textId="77777777" w:rsidR="009417A7" w:rsidRPr="003D1C41" w:rsidRDefault="009417A7" w:rsidP="009417A7">
      <w:pPr>
        <w:rPr>
          <w:lang w:val="en-GB"/>
        </w:rPr>
      </w:pPr>
      <w:r>
        <w:rPr>
          <w:lang w:val="en"/>
        </w:rPr>
        <w:t>It must be possible to set rules and conditions for incoming packets per port. The rules include protocols, IP ports, and address ranges. The rules must be able to work either according to the authorization or exclusion procedure.</w:t>
      </w:r>
    </w:p>
    <w:p w14:paraId="7A3A5DA2" w14:textId="77777777" w:rsidR="00982C93" w:rsidRPr="003D1C41" w:rsidRDefault="00982C93" w:rsidP="00982C93">
      <w:pPr>
        <w:pStyle w:val="berschrift2"/>
        <w:rPr>
          <w:lang w:val="en-GB"/>
        </w:rPr>
      </w:pPr>
      <w:r w:rsidRPr="00415356">
        <w:rPr>
          <w:lang w:val="en"/>
        </w:rPr>
        <w:t>Specifications:</w:t>
      </w:r>
    </w:p>
    <w:p w14:paraId="2C2711B4" w14:textId="77777777" w:rsidR="00982C93" w:rsidRPr="003D1C41" w:rsidRDefault="00D95041" w:rsidP="00982C93">
      <w:pPr>
        <w:pStyle w:val="berschrift3"/>
        <w:rPr>
          <w:lang w:val="en-GB"/>
        </w:rPr>
      </w:pPr>
      <w:r w:rsidRPr="00415356">
        <w:rPr>
          <w:lang w:val="en"/>
        </w:rPr>
        <w:t>Port List</w:t>
      </w:r>
    </w:p>
    <w:p w14:paraId="71DEF7FC" w14:textId="02C9A83E" w:rsidR="007B01C9" w:rsidRPr="003D1C41" w:rsidRDefault="007B01C9" w:rsidP="007B01C9">
      <w:pPr>
        <w:pStyle w:val="TechnischeDaten"/>
        <w:rPr>
          <w:lang w:val="en-GB"/>
        </w:rPr>
      </w:pPr>
      <w:r>
        <w:rPr>
          <w:lang w:val="en"/>
        </w:rPr>
        <w:tab/>
      </w:r>
      <w:r w:rsidR="00013C1C">
        <w:rPr>
          <w:lang w:val="en"/>
        </w:rPr>
        <w:t xml:space="preserve">Optical ports2 SFP bays for SFP (Mini GBiC) for the following interfaces:1000BaseSX (Gigabit Multimode)1000BaseLX (Gigabit Singlemode) distances up to 120km1000BaseLX bidi (Gigabit Singlemode only 1 fiber)100BaseFX Multimode100BaseFX </w:t>
      </w:r>
      <w:proofErr w:type="spellStart"/>
      <w:r w:rsidR="003D1C41">
        <w:rPr>
          <w:lang w:val="en"/>
        </w:rPr>
        <w:t>s</w:t>
      </w:r>
      <w:r w:rsidR="00013C1C">
        <w:rPr>
          <w:lang w:val="en"/>
        </w:rPr>
        <w:t>inglemode</w:t>
      </w:r>
      <w:proofErr w:type="spellEnd"/>
    </w:p>
    <w:p w14:paraId="018CA51F" w14:textId="77777777" w:rsidR="003D1C41" w:rsidRDefault="003D1C41" w:rsidP="007B01C9">
      <w:pPr>
        <w:pStyle w:val="TechnischeDaten"/>
        <w:rPr>
          <w:lang w:val="en"/>
        </w:rPr>
      </w:pPr>
    </w:p>
    <w:p w14:paraId="11DC7756" w14:textId="0BA74159" w:rsidR="007B01C9" w:rsidRPr="003D1C41" w:rsidRDefault="007B01C9" w:rsidP="007B01C9">
      <w:pPr>
        <w:pStyle w:val="TechnischeDaten"/>
        <w:rPr>
          <w:lang w:val="en-GB"/>
        </w:rPr>
      </w:pPr>
      <w:r>
        <w:rPr>
          <w:lang w:val="en"/>
        </w:rPr>
        <w:t xml:space="preserve">Electrical ports </w:t>
      </w:r>
      <w:r w:rsidR="003D1C41">
        <w:rPr>
          <w:lang w:val="en"/>
        </w:rPr>
        <w:tab/>
      </w:r>
      <w:r>
        <w:rPr>
          <w:lang w:val="en"/>
        </w:rPr>
        <w:t>8 x 10/100/</w:t>
      </w:r>
      <w:r w:rsidR="00E47E1F">
        <w:rPr>
          <w:lang w:val="en"/>
        </w:rPr>
        <w:t>1000BaseTX (RJ45) with PoE 802.3af</w:t>
      </w:r>
      <w:r>
        <w:rPr>
          <w:lang w:val="en"/>
        </w:rPr>
        <w:t>/at/</w:t>
      </w:r>
      <w:proofErr w:type="spellStart"/>
      <w:r w:rsidR="00E47E1F">
        <w:rPr>
          <w:lang w:val="en"/>
        </w:rPr>
        <w:t>bt</w:t>
      </w:r>
      <w:proofErr w:type="spellEnd"/>
      <w:r w:rsidR="00013C1C">
        <w:rPr>
          <w:lang w:val="en"/>
        </w:rPr>
        <w:br/>
        <w:t xml:space="preserve">At least </w:t>
      </w:r>
      <w:r w:rsidR="00983C4E">
        <w:rPr>
          <w:lang w:val="en"/>
        </w:rPr>
        <w:t>2</w:t>
      </w:r>
      <w:r w:rsidR="00013C1C">
        <w:rPr>
          <w:lang w:val="en"/>
        </w:rPr>
        <w:t xml:space="preserve"> ports must be able to deliver PoE++ with 90W at the same timeTotal up to </w:t>
      </w:r>
      <w:r w:rsidR="00983C4E">
        <w:rPr>
          <w:lang w:val="en"/>
        </w:rPr>
        <w:t xml:space="preserve">240 W PoE </w:t>
      </w:r>
      <w:r w:rsidR="003D1C41">
        <w:rPr>
          <w:lang w:val="en"/>
        </w:rPr>
        <w:t>power.</w:t>
      </w:r>
    </w:p>
    <w:p w14:paraId="51DACA39" w14:textId="77777777" w:rsidR="008A04EF" w:rsidRDefault="007B01C9" w:rsidP="007B01C9">
      <w:pPr>
        <w:pStyle w:val="TechnischeDaten"/>
        <w:spacing w:before="80" w:after="80"/>
        <w:rPr>
          <w:lang w:val="en-GB"/>
        </w:rPr>
      </w:pPr>
      <w:r w:rsidRPr="007B01C9">
        <w:rPr>
          <w:lang w:val="en"/>
        </w:rPr>
        <w:t>ConsoleRS232, CLI, RJ45</w:t>
      </w:r>
    </w:p>
    <w:p w14:paraId="518CDE73" w14:textId="6CB61876" w:rsidR="00650875" w:rsidRPr="007B01C9" w:rsidRDefault="00650875" w:rsidP="007B01C9">
      <w:pPr>
        <w:pStyle w:val="TechnischeDaten"/>
        <w:spacing w:before="80" w:after="80"/>
        <w:rPr>
          <w:lang w:val="en-GB"/>
        </w:rPr>
      </w:pPr>
      <w:r w:rsidRPr="007B01C9">
        <w:rPr>
          <w:lang w:val="en"/>
        </w:rPr>
        <w:t xml:space="preserve">BackplaneMin. </w:t>
      </w:r>
      <w:r w:rsidR="00983C4E">
        <w:rPr>
          <w:lang w:val="en"/>
        </w:rPr>
        <w:t>56</w:t>
      </w:r>
      <w:r w:rsidRPr="007B01C9">
        <w:rPr>
          <w:lang w:val="en"/>
        </w:rPr>
        <w:t>Gbps</w:t>
      </w:r>
    </w:p>
    <w:p w14:paraId="243EB147" w14:textId="6A7069D5" w:rsidR="00650875" w:rsidRPr="003D1C41" w:rsidRDefault="00650875" w:rsidP="00DF5827">
      <w:pPr>
        <w:pStyle w:val="TechnischeDaten"/>
        <w:spacing w:before="80" w:after="80"/>
        <w:rPr>
          <w:lang w:val="en-GB"/>
        </w:rPr>
      </w:pPr>
      <w:r>
        <w:rPr>
          <w:lang w:val="en"/>
        </w:rPr>
        <w:tab/>
      </w:r>
      <w:r w:rsidR="00983C4E">
        <w:rPr>
          <w:lang w:val="en"/>
        </w:rPr>
        <w:t>MAC Table16k</w:t>
      </w:r>
    </w:p>
    <w:p w14:paraId="1423BFEC" w14:textId="77777777" w:rsidR="00650875" w:rsidRPr="003D1C41" w:rsidRDefault="00650875" w:rsidP="00DF5827">
      <w:pPr>
        <w:pStyle w:val="TechnischeDaten"/>
        <w:spacing w:before="80" w:after="80"/>
        <w:rPr>
          <w:lang w:val="en-GB"/>
        </w:rPr>
      </w:pPr>
      <w:r>
        <w:rPr>
          <w:lang w:val="en"/>
        </w:rPr>
        <w:tab/>
      </w:r>
      <w:r w:rsidRPr="00650875">
        <w:rPr>
          <w:lang w:val="en"/>
        </w:rPr>
        <w:t>Configuration interfacesWeb server, Telnet, CLI, SNMP v1/v2/v3, TFTP, SSH, SSL, RMON, USB port</w:t>
      </w:r>
    </w:p>
    <w:p w14:paraId="3A866D05" w14:textId="6B916A65" w:rsidR="00DF5827" w:rsidRPr="008A04EF" w:rsidRDefault="00DF5827" w:rsidP="00DF5827">
      <w:pPr>
        <w:pStyle w:val="TechnischeDaten"/>
        <w:spacing w:before="80" w:after="80"/>
        <w:rPr>
          <w:lang w:val="en-GB"/>
        </w:rPr>
      </w:pPr>
      <w:r w:rsidRPr="008A04EF">
        <w:rPr>
          <w:lang w:val="en"/>
        </w:rPr>
        <w:t xml:space="preserve">Port setting </w:t>
      </w:r>
      <w:r w:rsidR="00D9124F">
        <w:rPr>
          <w:lang w:val="en"/>
        </w:rPr>
        <w:t>options</w:t>
      </w:r>
      <w:r w:rsidR="00D9124F">
        <w:rPr>
          <w:lang w:val="en"/>
        </w:rPr>
        <w:tab/>
      </w:r>
      <w:r w:rsidRPr="008A04EF">
        <w:rPr>
          <w:lang w:val="en"/>
        </w:rPr>
        <w:t xml:space="preserve">All specifications per port: Port disable/enable, Auto negotiation 10/100/1000, Full- &amp; </w:t>
      </w:r>
      <w:r w:rsidR="00D9124F" w:rsidRPr="008A04EF">
        <w:rPr>
          <w:lang w:val="en"/>
        </w:rPr>
        <w:t>half duplex</w:t>
      </w:r>
      <w:r w:rsidRPr="008A04EF">
        <w:rPr>
          <w:lang w:val="en"/>
        </w:rPr>
        <w:t xml:space="preserve">, Flow Control disable/enable, data </w:t>
      </w:r>
      <w:proofErr w:type="gramStart"/>
      <w:r w:rsidRPr="008A04EF">
        <w:rPr>
          <w:lang w:val="en"/>
        </w:rPr>
        <w:t>rate</w:t>
      </w:r>
      <w:proofErr w:type="gramEnd"/>
    </w:p>
    <w:p w14:paraId="521119B4" w14:textId="77777777" w:rsidR="00096394" w:rsidRPr="003D1C41" w:rsidRDefault="00096394" w:rsidP="00DF5827">
      <w:pPr>
        <w:pStyle w:val="TechnischeDaten"/>
        <w:spacing w:before="80" w:after="80"/>
        <w:rPr>
          <w:lang w:val="en-GB"/>
        </w:rPr>
      </w:pPr>
      <w:r>
        <w:rPr>
          <w:lang w:val="en"/>
        </w:rPr>
        <w:tab/>
      </w:r>
      <w:r w:rsidRPr="00096394">
        <w:rPr>
          <w:lang w:val="en"/>
        </w:rPr>
        <w:t>Port Status MessagesAll information per port: Data Rate, Duplex, Link, Flow Control, Auto Negotiation, Trunk</w:t>
      </w:r>
    </w:p>
    <w:p w14:paraId="7513F3C4" w14:textId="77777777" w:rsidR="00096394" w:rsidRPr="003D1C41" w:rsidRDefault="00096394" w:rsidP="00DF5827">
      <w:pPr>
        <w:pStyle w:val="TechnischeDaten"/>
        <w:spacing w:before="80" w:after="80"/>
        <w:rPr>
          <w:lang w:val="en-GB"/>
        </w:rPr>
      </w:pPr>
      <w:r>
        <w:rPr>
          <w:lang w:val="en"/>
        </w:rPr>
        <w:tab/>
      </w:r>
      <w:r w:rsidRPr="00096394">
        <w:rPr>
          <w:lang w:val="en"/>
        </w:rPr>
        <w:t>VLANup to 64 VLAN ID and for 802.1Q VLAN and Port Based</w:t>
      </w:r>
    </w:p>
    <w:p w14:paraId="197B9D31" w14:textId="616CD54A" w:rsidR="00096394" w:rsidRDefault="00096394" w:rsidP="00DF5827">
      <w:pPr>
        <w:pStyle w:val="TechnischeDaten"/>
        <w:spacing w:before="80" w:after="80"/>
        <w:rPr>
          <w:lang w:val="en-US"/>
        </w:rPr>
      </w:pPr>
      <w:r w:rsidRPr="00096394">
        <w:rPr>
          <w:lang w:val="en"/>
        </w:rPr>
        <w:t xml:space="preserve">Link Aggregation802.3ad </w:t>
      </w:r>
      <w:r w:rsidR="003D1C41">
        <w:rPr>
          <w:lang w:val="en"/>
        </w:rPr>
        <w:tab/>
      </w:r>
      <w:r w:rsidRPr="00096394">
        <w:rPr>
          <w:lang w:val="en"/>
        </w:rPr>
        <w:t>LACP, static trunk, 12 groups of 16 ports each</w:t>
      </w:r>
    </w:p>
    <w:p w14:paraId="364A255C" w14:textId="77777777" w:rsidR="00096394" w:rsidRDefault="00096394" w:rsidP="00DF5827">
      <w:pPr>
        <w:pStyle w:val="TechnischeDaten"/>
        <w:spacing w:before="80" w:after="80"/>
        <w:rPr>
          <w:lang w:val="en-US"/>
        </w:rPr>
      </w:pPr>
      <w:r>
        <w:rPr>
          <w:lang w:val="en"/>
        </w:rPr>
        <w:t>QoS</w:t>
      </w:r>
      <w:r>
        <w:rPr>
          <w:lang w:val="en"/>
        </w:rPr>
        <w:tab/>
      </w:r>
      <w:r w:rsidRPr="00096394">
        <w:rPr>
          <w:lang w:val="en"/>
        </w:rPr>
        <w:t xml:space="preserve">Class of Service IEEE 802.1p per port </w:t>
      </w:r>
      <w:r w:rsidR="00E60123">
        <w:rPr>
          <w:lang w:val="en"/>
        </w:rPr>
        <w:t>8</w:t>
      </w:r>
      <w:r w:rsidRPr="00096394">
        <w:rPr>
          <w:lang w:val="en"/>
        </w:rPr>
        <w:t xml:space="preserve"> priorities</w:t>
      </w:r>
    </w:p>
    <w:p w14:paraId="55881BFA" w14:textId="273F4F53" w:rsidR="00D24913" w:rsidRPr="003D1C41" w:rsidRDefault="00D24913" w:rsidP="00E60123">
      <w:pPr>
        <w:pStyle w:val="TechnischeDaten"/>
        <w:spacing w:before="80" w:after="80"/>
        <w:rPr>
          <w:lang w:val="en-GB"/>
        </w:rPr>
      </w:pPr>
      <w:r w:rsidRPr="00E60123">
        <w:rPr>
          <w:lang w:val="en"/>
        </w:rPr>
        <w:t>Security</w:t>
      </w:r>
      <w:r w:rsidR="003D1C41">
        <w:rPr>
          <w:lang w:val="en"/>
        </w:rPr>
        <w:tab/>
      </w:r>
      <w:r w:rsidRPr="00E60123">
        <w:rPr>
          <w:lang w:val="en"/>
        </w:rPr>
        <w:t>FCC Class A, CE, ULSSH v1 and v2, SSL for GUI</w:t>
      </w:r>
      <w:r w:rsidRPr="00E60123">
        <w:rPr>
          <w:lang w:val="en"/>
        </w:rPr>
        <w:tab/>
      </w:r>
    </w:p>
    <w:p w14:paraId="61A632B0" w14:textId="6F8EDF13" w:rsidR="002C3548" w:rsidRPr="003D1C41" w:rsidRDefault="002C3548" w:rsidP="00DF5827">
      <w:pPr>
        <w:pStyle w:val="TechnischeDaten"/>
        <w:spacing w:before="80" w:after="80"/>
        <w:rPr>
          <w:lang w:val="en-GB"/>
        </w:rPr>
      </w:pPr>
      <w:r w:rsidRPr="00E60123">
        <w:rPr>
          <w:lang w:val="en"/>
        </w:rPr>
        <w:t>Multicast</w:t>
      </w:r>
      <w:r w:rsidR="00D9124F">
        <w:rPr>
          <w:lang w:val="en"/>
        </w:rPr>
        <w:t xml:space="preserve"> </w:t>
      </w:r>
      <w:r w:rsidRPr="00E60123">
        <w:rPr>
          <w:lang w:val="en"/>
        </w:rPr>
        <w:t>IGMP v1, v2</w:t>
      </w:r>
    </w:p>
    <w:p w14:paraId="3FF38738" w14:textId="7D766686" w:rsidR="00F66911" w:rsidRPr="003D1C41" w:rsidRDefault="00F66911" w:rsidP="00DF5827">
      <w:pPr>
        <w:pStyle w:val="TechnischeDaten"/>
        <w:spacing w:before="80" w:after="80"/>
        <w:rPr>
          <w:lang w:val="en-GB"/>
        </w:rPr>
      </w:pPr>
      <w:r w:rsidRPr="00415356">
        <w:rPr>
          <w:lang w:val="en"/>
        </w:rPr>
        <w:t>Cooling</w:t>
      </w:r>
      <w:r w:rsidR="00D9124F">
        <w:rPr>
          <w:lang w:val="en"/>
        </w:rPr>
        <w:tab/>
      </w:r>
      <w:r w:rsidRPr="00415356">
        <w:rPr>
          <w:lang w:val="en"/>
        </w:rPr>
        <w:t xml:space="preserve">The device works without an active </w:t>
      </w:r>
      <w:proofErr w:type="gramStart"/>
      <w:r w:rsidRPr="00415356">
        <w:rPr>
          <w:lang w:val="en"/>
        </w:rPr>
        <w:t>fan</w:t>
      </w:r>
      <w:proofErr w:type="gramEnd"/>
    </w:p>
    <w:p w14:paraId="45A5C6F2" w14:textId="424814B9" w:rsidR="003D1C41" w:rsidRDefault="00D806FF" w:rsidP="00DF5827">
      <w:pPr>
        <w:pStyle w:val="TechnischeDaten"/>
        <w:spacing w:before="80" w:after="80"/>
        <w:rPr>
          <w:lang w:val="en"/>
        </w:rPr>
      </w:pPr>
      <w:r>
        <w:rPr>
          <w:lang w:val="en"/>
        </w:rPr>
        <w:t>Supply voltage</w:t>
      </w:r>
      <w:r w:rsidR="00E60123">
        <w:rPr>
          <w:lang w:val="en"/>
        </w:rPr>
        <w:t xml:space="preserve">48-57VDC, </w:t>
      </w:r>
      <w:r w:rsidR="00D9124F">
        <w:rPr>
          <w:lang w:val="en"/>
        </w:rPr>
        <w:tab/>
      </w:r>
      <w:r w:rsidR="00E60123">
        <w:rPr>
          <w:lang w:val="en"/>
        </w:rPr>
        <w:t xml:space="preserve">redundant feed-in must be possible. </w:t>
      </w:r>
    </w:p>
    <w:p w14:paraId="7C973DCA" w14:textId="624FC25D" w:rsidR="00D806FF" w:rsidRPr="003D1C41" w:rsidRDefault="00E60123" w:rsidP="00DF5827">
      <w:pPr>
        <w:pStyle w:val="TechnischeDaten"/>
        <w:spacing w:before="80" w:after="80"/>
        <w:rPr>
          <w:lang w:val="en-GB"/>
        </w:rPr>
      </w:pPr>
      <w:r>
        <w:rPr>
          <w:lang w:val="en"/>
        </w:rPr>
        <w:t xml:space="preserve">If the second supply drops, </w:t>
      </w:r>
      <w:r w:rsidR="00D9124F">
        <w:rPr>
          <w:lang w:val="en"/>
        </w:rPr>
        <w:tab/>
      </w:r>
      <w:r>
        <w:rPr>
          <w:lang w:val="en"/>
        </w:rPr>
        <w:t>an alarm contact must be activated.</w:t>
      </w:r>
    </w:p>
    <w:p w14:paraId="512A7567" w14:textId="77777777" w:rsidR="00D806FF" w:rsidRPr="003D1C41" w:rsidRDefault="00D806FF" w:rsidP="00DF5827">
      <w:pPr>
        <w:pStyle w:val="TechnischeDaten"/>
        <w:spacing w:before="80" w:after="80"/>
        <w:rPr>
          <w:lang w:val="en-GB"/>
        </w:rPr>
      </w:pPr>
      <w:r>
        <w:rPr>
          <w:lang w:val="en"/>
        </w:rPr>
        <w:t>Power</w:t>
      </w:r>
      <w:r>
        <w:rPr>
          <w:lang w:val="en"/>
        </w:rPr>
        <w:tab/>
        <w:t>Max 15W (without PoE)</w:t>
      </w:r>
    </w:p>
    <w:p w14:paraId="64E6D68B" w14:textId="77777777" w:rsidR="00074D85" w:rsidRPr="003D1C41" w:rsidRDefault="00074D85" w:rsidP="00DF5827">
      <w:pPr>
        <w:pStyle w:val="TechnischeDaten"/>
        <w:spacing w:before="80" w:after="80"/>
        <w:rPr>
          <w:lang w:val="en-GB"/>
        </w:rPr>
      </w:pPr>
      <w:r>
        <w:rPr>
          <w:lang w:val="en"/>
        </w:rPr>
        <w:t xml:space="preserve">Operating </w:t>
      </w:r>
      <w:r>
        <w:rPr>
          <w:lang w:val="en"/>
        </w:rPr>
        <w:tab/>
        <w:t>temperature-40°C to 75°C</w:t>
      </w:r>
    </w:p>
    <w:p w14:paraId="06C18271" w14:textId="76337794" w:rsidR="00074D85" w:rsidRPr="003D1C41" w:rsidRDefault="00E44844" w:rsidP="00310194">
      <w:pPr>
        <w:pStyle w:val="TechnischeDaten"/>
        <w:spacing w:before="80" w:after="80"/>
        <w:rPr>
          <w:lang w:val="en-GB"/>
        </w:rPr>
      </w:pPr>
      <w:r w:rsidRPr="00E44844">
        <w:rPr>
          <w:lang w:val="en"/>
        </w:rPr>
        <w:t xml:space="preserve">dimensions max. </w:t>
      </w:r>
      <w:r w:rsidR="003D1C41">
        <w:rPr>
          <w:lang w:val="en"/>
        </w:rPr>
        <w:tab/>
      </w:r>
      <w:r w:rsidRPr="00E44844">
        <w:rPr>
          <w:lang w:val="en"/>
        </w:rPr>
        <w:t>17</w:t>
      </w:r>
      <w:r w:rsidR="00074D85">
        <w:rPr>
          <w:lang w:val="en"/>
        </w:rPr>
        <w:t xml:space="preserve"> 0 x </w:t>
      </w:r>
      <w:r w:rsidR="00106D40">
        <w:rPr>
          <w:lang w:val="en"/>
        </w:rPr>
        <w:t>70</w:t>
      </w:r>
      <w:r>
        <w:rPr>
          <w:lang w:val="en"/>
        </w:rPr>
        <w:t xml:space="preserve"> x 13</w:t>
      </w:r>
      <w:r w:rsidR="00106D40">
        <w:rPr>
          <w:lang w:val="en"/>
        </w:rPr>
        <w:t>0</w:t>
      </w:r>
      <w:r w:rsidRPr="00E60123">
        <w:rPr>
          <w:lang w:val="en"/>
        </w:rPr>
        <w:t xml:space="preserve">mm (HxWxL), </w:t>
      </w:r>
      <w:r>
        <w:rPr>
          <w:lang w:val="en"/>
        </w:rPr>
        <w:t xml:space="preserve"> </w:t>
      </w:r>
    </w:p>
    <w:p w14:paraId="50E9DCE8" w14:textId="2BF4331D" w:rsidR="00106D40" w:rsidRPr="003D1C41" w:rsidRDefault="00106D40" w:rsidP="00DF5827">
      <w:pPr>
        <w:pStyle w:val="TechnischeDaten"/>
        <w:spacing w:before="80" w:after="80"/>
        <w:rPr>
          <w:lang w:val="en-GB"/>
        </w:rPr>
      </w:pPr>
      <w:r>
        <w:rPr>
          <w:lang w:val="en"/>
        </w:rPr>
        <w:t>weight</w:t>
      </w:r>
      <w:r>
        <w:rPr>
          <w:lang w:val="en"/>
        </w:rPr>
        <w:tab/>
        <w:t>1.15kg</w:t>
      </w:r>
    </w:p>
    <w:p w14:paraId="46260AB7" w14:textId="3C75F97B" w:rsidR="00106D40" w:rsidRPr="003D1C41" w:rsidRDefault="00106D40" w:rsidP="00DF5827">
      <w:pPr>
        <w:pStyle w:val="TechnischeDaten"/>
        <w:spacing w:before="80" w:after="80"/>
        <w:rPr>
          <w:lang w:val="en-GB"/>
        </w:rPr>
      </w:pPr>
    </w:p>
    <w:p w14:paraId="14F0B150" w14:textId="77777777" w:rsidR="00106D40" w:rsidRPr="003D1C41" w:rsidRDefault="00106D40" w:rsidP="00DF5827">
      <w:pPr>
        <w:pStyle w:val="TechnischeDaten"/>
        <w:spacing w:before="80" w:after="80"/>
        <w:rPr>
          <w:lang w:val="en-GB"/>
        </w:rPr>
      </w:pPr>
    </w:p>
    <w:p w14:paraId="48B5EAC3" w14:textId="77777777" w:rsidR="00D806FF" w:rsidRPr="003D1C41" w:rsidRDefault="00D806FF" w:rsidP="00DF5827">
      <w:pPr>
        <w:pStyle w:val="TechnischeDaten"/>
        <w:spacing w:before="80" w:after="80"/>
        <w:rPr>
          <w:lang w:val="en-GB"/>
        </w:rPr>
      </w:pPr>
    </w:p>
    <w:p w14:paraId="05FC2026" w14:textId="129E63F1" w:rsidR="00982C93" w:rsidRPr="003D1C41" w:rsidRDefault="002C3548" w:rsidP="00D4471A">
      <w:pPr>
        <w:pStyle w:val="berschrift3"/>
        <w:ind w:left="2835" w:hanging="2835"/>
        <w:rPr>
          <w:lang w:val="en-GB"/>
        </w:rPr>
      </w:pPr>
      <w:r w:rsidRPr="00D4471A">
        <w:rPr>
          <w:i w:val="0"/>
          <w:lang w:val="en"/>
        </w:rPr>
        <w:lastRenderedPageBreak/>
        <w:t>Standards</w:t>
      </w:r>
      <w:r w:rsidR="00D4471A">
        <w:rPr>
          <w:i w:val="0"/>
          <w:lang w:val="en"/>
        </w:rPr>
        <w:tab/>
      </w:r>
      <w:r>
        <w:rPr>
          <w:lang w:val="en"/>
        </w:rPr>
        <w:t>the following standards must be</w:t>
      </w:r>
      <w:r w:rsidR="003D1C41">
        <w:rPr>
          <w:lang w:val="en"/>
        </w:rPr>
        <w:t>.</w:t>
      </w:r>
    </w:p>
    <w:p w14:paraId="5FEC88C3" w14:textId="5CD9A8CF" w:rsidR="002C3548" w:rsidRPr="00D9124F" w:rsidRDefault="002C3548" w:rsidP="00D9124F">
      <w:pPr>
        <w:pStyle w:val="TechnischeDaten"/>
        <w:spacing w:before="80" w:after="80"/>
        <w:rPr>
          <w:lang w:val="en-GB"/>
        </w:rPr>
      </w:pPr>
      <w:r>
        <w:rPr>
          <w:lang w:val="en"/>
        </w:rPr>
        <w:tab/>
      </w:r>
      <w:r w:rsidR="00F1370A" w:rsidRPr="00983C4E">
        <w:rPr>
          <w:lang w:val="en"/>
        </w:rPr>
        <w:t>802.3, 10Base-T Ethernet802.3u, 100BaseTX and 100BaseFX Fast Ethernet802.3ab, 1000Base-T802.3z, 1000Base-X802.3x, Flow Control and Back Pressure802.1d, Spanning Tree802.1w, Rapid Spanning Tree802.1s, Multiple Spanning TreeITU-TG.8032 / Y.1344 Ethernet Ring Protection Switch802.3ad, Port Trunk with LACP802.3af Power over Ethernet PoE802.3at Power over Ethernet PoE+802.3bt Power over Ethernet PoE++802.1p, Class of Service802.1q, VLAN Tag802.1x, User Authentication (RADIUS)802.1ab LLDPEMV:  IEC61000-4-2, 4-3, 4-4, 4-5, 4-6, 4-8EMI: FCC Part 15 Class A, EN61000-3-2, -3-3, -6-4, EN55022, EN55011Free fall: IEC60068-2-32Shock: IEC60068-2-27Vibration: IEC60068-2-6Railway standard: EN0121-4, EN50155</w:t>
      </w:r>
      <w:r w:rsidR="00D4471A" w:rsidRPr="00983C4E">
        <w:rPr>
          <w:lang w:val="en"/>
        </w:rPr>
        <w:br/>
      </w:r>
      <w:r w:rsidR="00D4471A" w:rsidRPr="00983C4E">
        <w:rPr>
          <w:lang w:val="en"/>
        </w:rPr>
        <w:br/>
      </w:r>
      <w:r w:rsidR="00D4471A" w:rsidRPr="00983C4E">
        <w:rPr>
          <w:lang w:val="en"/>
        </w:rPr>
        <w:br/>
      </w:r>
      <w:r w:rsidR="00D4471A" w:rsidRPr="00983C4E">
        <w:rPr>
          <w:lang w:val="en"/>
        </w:rPr>
        <w:br/>
      </w:r>
      <w:r w:rsidR="00D4471A" w:rsidRPr="00983C4E">
        <w:rPr>
          <w:lang w:val="en"/>
        </w:rPr>
        <w:br/>
      </w:r>
      <w:r w:rsidR="00D4471A" w:rsidRPr="00983C4E">
        <w:rPr>
          <w:lang w:val="en"/>
        </w:rPr>
        <w:br/>
      </w:r>
      <w:r w:rsidR="00074D85" w:rsidRPr="00D4471A">
        <w:rPr>
          <w:b/>
          <w:lang w:val="en"/>
        </w:rPr>
        <w:t>Manufacturers</w:t>
      </w:r>
      <w:r w:rsidR="00074D85" w:rsidRPr="00D4471A">
        <w:rPr>
          <w:lang w:val="en"/>
        </w:rPr>
        <w:t>:</w:t>
      </w:r>
      <w:r w:rsidR="003D1C41">
        <w:rPr>
          <w:lang w:val="en"/>
        </w:rPr>
        <w:tab/>
      </w:r>
      <w:r w:rsidR="00D9124F" w:rsidRPr="00D9124F">
        <w:rPr>
          <w:lang w:val="en"/>
        </w:rPr>
        <w:t xml:space="preserve">barox </w:t>
      </w:r>
      <w:proofErr w:type="spellStart"/>
      <w:r w:rsidR="00D9124F" w:rsidRPr="00D9124F">
        <w:rPr>
          <w:lang w:val="en"/>
        </w:rPr>
        <w:t>Kommunikation</w:t>
      </w:r>
      <w:proofErr w:type="spellEnd"/>
    </w:p>
    <w:p w14:paraId="10478206" w14:textId="63BAE7A0" w:rsidR="00074D85" w:rsidRPr="00074D85" w:rsidRDefault="00074D85" w:rsidP="0053595D">
      <w:pPr>
        <w:rPr>
          <w:lang w:val="en-US"/>
        </w:rPr>
      </w:pPr>
    </w:p>
    <w:sectPr w:rsidR="00074D85" w:rsidRPr="00074D85" w:rsidSect="007C4176">
      <w:headerReference w:type="default" r:id="rId6"/>
      <w:footerReference w:type="default" r:id="rId7"/>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ECEC" w14:textId="77777777" w:rsidR="00162D4F" w:rsidRDefault="00162D4F">
      <w:r>
        <w:rPr>
          <w:lang w:val="en"/>
        </w:rPr>
        <w:separator/>
      </w:r>
    </w:p>
  </w:endnote>
  <w:endnote w:type="continuationSeparator" w:id="0">
    <w:p w14:paraId="2FA92225" w14:textId="77777777" w:rsidR="00162D4F" w:rsidRDefault="00162D4F">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3F21" w14:textId="77777777" w:rsidR="00D806FF" w:rsidRDefault="00D806FF" w:rsidP="007C4176">
    <w:pPr>
      <w:pStyle w:val="Fuzeile"/>
      <w:pBdr>
        <w:top w:val="single" w:sz="4" w:space="1" w:color="auto"/>
      </w:pBdr>
      <w:tabs>
        <w:tab w:val="clear" w:pos="9072"/>
        <w:tab w:val="right" w:pos="9923"/>
      </w:tabs>
    </w:pPr>
    <w:r>
      <w:rPr>
        <w:lang w:val="en"/>
      </w:rPr>
      <w:tab/>
    </w:r>
    <w:r>
      <w:rPr>
        <w:lang w:val="en"/>
      </w:rPr>
      <w:tab/>
      <w:t xml:space="preserve">Side </w:t>
    </w:r>
    <w:r>
      <w:rPr>
        <w:lang w:val="en"/>
      </w:rPr>
      <w:fldChar w:fldCharType="begin"/>
    </w:r>
    <w:r>
      <w:rPr>
        <w:lang w:val="en"/>
      </w:rPr>
      <w:instrText xml:space="preserve"> PAGE </w:instrText>
    </w:r>
    <w:r>
      <w:rPr>
        <w:lang w:val="en"/>
      </w:rPr>
      <w:fldChar w:fldCharType="separate"/>
    </w:r>
    <w:r w:rsidR="009417A7">
      <w:rPr>
        <w:noProof/>
        <w:lang w:val="en"/>
      </w:rPr>
      <w:t>1</w:t>
    </w:r>
    <w:r>
      <w:rPr>
        <w:lang w:val="en"/>
      </w:rPr>
      <w:fldChar w:fldCharType="end"/>
    </w:r>
    <w:r>
      <w:rPr>
        <w:lang w:val="en"/>
      </w:rPr>
      <w:t xml:space="preserve"> from </w:t>
    </w:r>
    <w:fldSimple w:instr=" NUMPAGES ">
      <w:r w:rsidR="009417A7">
        <w:rPr>
          <w:noProof/>
          <w:lang w:val="en"/>
        </w:rPr>
        <w:t>3</w:t>
      </w:r>
    </w:fldSimple>
    <w:r>
      <w:rPr>
        <w:lang w:val="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EA36" w14:textId="77777777" w:rsidR="00162D4F" w:rsidRDefault="00162D4F">
      <w:r>
        <w:rPr>
          <w:lang w:val="en"/>
        </w:rPr>
        <w:separator/>
      </w:r>
    </w:p>
  </w:footnote>
  <w:footnote w:type="continuationSeparator" w:id="0">
    <w:p w14:paraId="080B44E0" w14:textId="77777777" w:rsidR="00162D4F" w:rsidRDefault="00162D4F">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CACB" w14:textId="14920502" w:rsidR="00D9124F" w:rsidRDefault="003D1C41" w:rsidP="00D9124F">
    <w:pPr>
      <w:pStyle w:val="Kopfzeile"/>
      <w:tabs>
        <w:tab w:val="clear" w:pos="9072"/>
        <w:tab w:val="right" w:pos="9923"/>
      </w:tabs>
      <w:rPr>
        <w:rFonts w:ascii="Univers Condensed" w:hAnsi="Univers Condensed"/>
      </w:rPr>
    </w:pPr>
    <w:r w:rsidRPr="003D1C41">
      <w:rPr>
        <w:rStyle w:val="berschrift1Zchn"/>
        <w:lang w:val="en-GB"/>
      </w:rPr>
      <w:t>A&amp;E specs for</w:t>
    </w:r>
    <w:r>
      <w:rPr>
        <w:rStyle w:val="berschrift1Zchn"/>
        <w:lang w:val="en"/>
      </w:rPr>
      <w:t xml:space="preserve"> </w:t>
    </w:r>
    <w:r w:rsidR="00187AFF">
      <w:rPr>
        <w:rStyle w:val="berschrift1Zchn"/>
        <w:lang w:val="en"/>
      </w:rPr>
      <w:t>RY</w:t>
    </w:r>
    <w:r w:rsidR="00D806FF">
      <w:rPr>
        <w:rStyle w:val="berschrift1Zchn"/>
        <w:lang w:val="en"/>
      </w:rPr>
      <w:t>-</w:t>
    </w:r>
    <w:r w:rsidR="00187AFF">
      <w:rPr>
        <w:rStyle w:val="berschrift1Zchn"/>
        <w:lang w:val="en"/>
      </w:rPr>
      <w:t>L</w:t>
    </w:r>
    <w:r w:rsidR="00D806FF">
      <w:rPr>
        <w:rStyle w:val="berschrift1Zchn"/>
        <w:lang w:val="en"/>
      </w:rPr>
      <w:t>PI</w:t>
    </w:r>
    <w:r w:rsidR="00E47E1F">
      <w:rPr>
        <w:rStyle w:val="berschrift1Zchn"/>
        <w:lang w:val="en"/>
      </w:rPr>
      <w:t>T</w:t>
    </w:r>
    <w:r w:rsidR="00D806FF">
      <w:rPr>
        <w:rStyle w:val="berschrift1Zchn"/>
        <w:lang w:val="en"/>
      </w:rPr>
      <w:t>E-80</w:t>
    </w:r>
    <w:r w:rsidR="00013C1C">
      <w:rPr>
        <w:rStyle w:val="berschrift1Zchn"/>
        <w:lang w:val="en"/>
      </w:rPr>
      <w:t>2</w:t>
    </w:r>
    <w:r w:rsidR="00D806FF">
      <w:rPr>
        <w:rStyle w:val="berschrift1Zchn"/>
        <w:lang w:val="en"/>
      </w:rPr>
      <w:t>GBTME</w:t>
    </w:r>
    <w:r w:rsidR="00D806FF">
      <w:rPr>
        <w:lang w:val="en"/>
      </w:rPr>
      <w:tab/>
    </w:r>
    <w:r w:rsidR="00D9124F">
      <w:rPr>
        <w:lang w:val="en"/>
      </w:rPr>
      <w:tab/>
    </w:r>
    <w:r w:rsidR="00D9124F" w:rsidRPr="007C4176">
      <w:rPr>
        <w:rFonts w:ascii="Univers Condensed" w:hAnsi="Univers Condensed"/>
      </w:rPr>
      <w:t>barox Kommunikation</w:t>
    </w:r>
  </w:p>
  <w:p w14:paraId="51FAD23A" w14:textId="1B508306" w:rsidR="00D806FF" w:rsidRPr="003D1C41" w:rsidRDefault="00D806FF" w:rsidP="007C4176">
    <w:pPr>
      <w:pStyle w:val="Kopfzeile"/>
      <w:tabs>
        <w:tab w:val="clear" w:pos="9072"/>
        <w:tab w:val="right" w:pos="9923"/>
      </w:tabs>
      <w:rPr>
        <w:rFonts w:ascii="Univers Condensed" w:hAnsi="Univers Condensed"/>
        <w:lang w:val="en-GB"/>
      </w:rPr>
    </w:pPr>
  </w:p>
  <w:p w14:paraId="1E5FD8CF" w14:textId="77777777" w:rsidR="00D806FF" w:rsidRPr="003D1C41" w:rsidRDefault="00D806FF" w:rsidP="007C4176">
    <w:pPr>
      <w:pStyle w:val="Kopfzeile"/>
      <w:pBdr>
        <w:bottom w:val="single" w:sz="4" w:space="1" w:color="auto"/>
      </w:pBdr>
      <w:tabs>
        <w:tab w:val="clear" w:pos="9072"/>
        <w:tab w:val="right" w:pos="9923"/>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B1"/>
    <w:rsid w:val="00013C1C"/>
    <w:rsid w:val="00074D85"/>
    <w:rsid w:val="00076EE6"/>
    <w:rsid w:val="00096394"/>
    <w:rsid w:val="000E3DBD"/>
    <w:rsid w:val="00106D40"/>
    <w:rsid w:val="0013529F"/>
    <w:rsid w:val="001409D7"/>
    <w:rsid w:val="00162D4F"/>
    <w:rsid w:val="00171735"/>
    <w:rsid w:val="00187AFF"/>
    <w:rsid w:val="001A108E"/>
    <w:rsid w:val="001A44FA"/>
    <w:rsid w:val="001B1A33"/>
    <w:rsid w:val="001B56A8"/>
    <w:rsid w:val="002476FA"/>
    <w:rsid w:val="00270538"/>
    <w:rsid w:val="002716CA"/>
    <w:rsid w:val="002C3548"/>
    <w:rsid w:val="00310194"/>
    <w:rsid w:val="00315DD5"/>
    <w:rsid w:val="003256AB"/>
    <w:rsid w:val="00340880"/>
    <w:rsid w:val="00383B1B"/>
    <w:rsid w:val="003D1C41"/>
    <w:rsid w:val="00415356"/>
    <w:rsid w:val="0047111F"/>
    <w:rsid w:val="004846D6"/>
    <w:rsid w:val="004C2CB1"/>
    <w:rsid w:val="004D1E37"/>
    <w:rsid w:val="004E3F2A"/>
    <w:rsid w:val="004E4C2D"/>
    <w:rsid w:val="00525596"/>
    <w:rsid w:val="0053595D"/>
    <w:rsid w:val="00556949"/>
    <w:rsid w:val="005656BA"/>
    <w:rsid w:val="00595E0B"/>
    <w:rsid w:val="005C44B2"/>
    <w:rsid w:val="005E1D0C"/>
    <w:rsid w:val="005F7E4E"/>
    <w:rsid w:val="00600253"/>
    <w:rsid w:val="00644A31"/>
    <w:rsid w:val="00650875"/>
    <w:rsid w:val="0065185D"/>
    <w:rsid w:val="00660BE6"/>
    <w:rsid w:val="006700B5"/>
    <w:rsid w:val="007066E6"/>
    <w:rsid w:val="007432D5"/>
    <w:rsid w:val="00764FE3"/>
    <w:rsid w:val="007978E9"/>
    <w:rsid w:val="007B01C9"/>
    <w:rsid w:val="007B46D8"/>
    <w:rsid w:val="007C4176"/>
    <w:rsid w:val="00824CD2"/>
    <w:rsid w:val="008A04EF"/>
    <w:rsid w:val="008C374F"/>
    <w:rsid w:val="00902A31"/>
    <w:rsid w:val="0093061A"/>
    <w:rsid w:val="009417A7"/>
    <w:rsid w:val="00960AB1"/>
    <w:rsid w:val="00963424"/>
    <w:rsid w:val="00982C93"/>
    <w:rsid w:val="00983C4E"/>
    <w:rsid w:val="009B71C8"/>
    <w:rsid w:val="009C33DA"/>
    <w:rsid w:val="009D6DEC"/>
    <w:rsid w:val="00A168CC"/>
    <w:rsid w:val="00A313D4"/>
    <w:rsid w:val="00A61900"/>
    <w:rsid w:val="00A83BE8"/>
    <w:rsid w:val="00A92324"/>
    <w:rsid w:val="00A93A0B"/>
    <w:rsid w:val="00B14285"/>
    <w:rsid w:val="00B24BE7"/>
    <w:rsid w:val="00B71AFA"/>
    <w:rsid w:val="00BA53BC"/>
    <w:rsid w:val="00BB3B10"/>
    <w:rsid w:val="00BF1EF0"/>
    <w:rsid w:val="00C06BA2"/>
    <w:rsid w:val="00C61076"/>
    <w:rsid w:val="00CC4D3E"/>
    <w:rsid w:val="00CD3C91"/>
    <w:rsid w:val="00D24913"/>
    <w:rsid w:val="00D331CB"/>
    <w:rsid w:val="00D41134"/>
    <w:rsid w:val="00D4471A"/>
    <w:rsid w:val="00D806FF"/>
    <w:rsid w:val="00D85F61"/>
    <w:rsid w:val="00D9124F"/>
    <w:rsid w:val="00D95041"/>
    <w:rsid w:val="00D95172"/>
    <w:rsid w:val="00DE302D"/>
    <w:rsid w:val="00DF5827"/>
    <w:rsid w:val="00E44844"/>
    <w:rsid w:val="00E46728"/>
    <w:rsid w:val="00E47E1F"/>
    <w:rsid w:val="00E54CDD"/>
    <w:rsid w:val="00E60123"/>
    <w:rsid w:val="00E61486"/>
    <w:rsid w:val="00E96C9D"/>
    <w:rsid w:val="00EE5364"/>
    <w:rsid w:val="00EF4832"/>
    <w:rsid w:val="00F1370A"/>
    <w:rsid w:val="00F37B2B"/>
    <w:rsid w:val="00F41E39"/>
    <w:rsid w:val="00F66911"/>
    <w:rsid w:val="00F66E64"/>
    <w:rsid w:val="00F71506"/>
    <w:rsid w:val="00F75C1C"/>
    <w:rsid w:val="00FB2F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02B08"/>
  <w15:chartTrackingRefBased/>
  <w15:docId w15:val="{444BB736-7C06-49E2-956C-00A20D17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71735"/>
    <w:rPr>
      <w:rFonts w:ascii="Arial" w:hAnsi="Arial"/>
      <w:szCs w:val="24"/>
    </w:rPr>
  </w:style>
  <w:style w:type="paragraph" w:styleId="berschrift1">
    <w:name w:val="heading 1"/>
    <w:basedOn w:val="Standard"/>
    <w:next w:val="Standard"/>
    <w:link w:val="berschrift1Zchn"/>
    <w:qFormat/>
    <w:rsid w:val="00CC4D3E"/>
    <w:pPr>
      <w:keepNext/>
      <w:spacing w:before="360" w:after="120"/>
      <w:outlineLvl w:val="0"/>
    </w:pPr>
    <w:rPr>
      <w:rFonts w:cs="Arial"/>
      <w:b/>
      <w:bCs/>
      <w:kern w:val="32"/>
      <w:sz w:val="24"/>
      <w:szCs w:val="32"/>
    </w:rPr>
  </w:style>
  <w:style w:type="paragraph" w:styleId="berschrift2">
    <w:name w:val="heading 2"/>
    <w:basedOn w:val="Standard"/>
    <w:next w:val="Standard"/>
    <w:qFormat/>
    <w:rsid w:val="00171735"/>
    <w:pPr>
      <w:keepNext/>
      <w:spacing w:before="120" w:after="60"/>
      <w:outlineLvl w:val="1"/>
    </w:pPr>
    <w:rPr>
      <w:rFonts w:cs="Arial"/>
      <w:b/>
      <w:bCs/>
      <w:iCs/>
      <w:szCs w:val="28"/>
    </w:rPr>
  </w:style>
  <w:style w:type="paragraph" w:styleId="berschrift3">
    <w:name w:val="heading 3"/>
    <w:basedOn w:val="Standard"/>
    <w:next w:val="Standard"/>
    <w:qFormat/>
    <w:rsid w:val="006700B5"/>
    <w:pPr>
      <w:keepNext/>
      <w:spacing w:before="120" w:after="4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chnischeDaten">
    <w:name w:val="Technische Daten"/>
    <w:basedOn w:val="Standard"/>
    <w:rsid w:val="006700B5"/>
    <w:pPr>
      <w:ind w:left="2835" w:hanging="2835"/>
    </w:pPr>
    <w:rPr>
      <w:szCs w:val="20"/>
    </w:rPr>
  </w:style>
  <w:style w:type="paragraph" w:styleId="Kopfzeile">
    <w:name w:val="header"/>
    <w:basedOn w:val="Standard"/>
    <w:link w:val="KopfzeileZchn"/>
    <w:rsid w:val="007C4176"/>
    <w:pPr>
      <w:tabs>
        <w:tab w:val="center" w:pos="4536"/>
        <w:tab w:val="right" w:pos="9072"/>
      </w:tabs>
    </w:pPr>
    <w:rPr>
      <w:b/>
      <w:sz w:val="24"/>
    </w:rPr>
  </w:style>
  <w:style w:type="paragraph" w:styleId="Fuzeile">
    <w:name w:val="footer"/>
    <w:basedOn w:val="Standard"/>
    <w:rsid w:val="007C4176"/>
    <w:pPr>
      <w:tabs>
        <w:tab w:val="center" w:pos="4536"/>
        <w:tab w:val="right" w:pos="9072"/>
      </w:tabs>
    </w:pPr>
    <w:rPr>
      <w:sz w:val="16"/>
    </w:rPr>
  </w:style>
  <w:style w:type="character" w:customStyle="1" w:styleId="berschrift1Zchn">
    <w:name w:val="Überschrift 1 Zchn"/>
    <w:link w:val="berschrift1"/>
    <w:rsid w:val="007C4176"/>
    <w:rPr>
      <w:rFonts w:ascii="Arial" w:hAnsi="Arial" w:cs="Arial"/>
      <w:b/>
      <w:bCs/>
      <w:kern w:val="32"/>
      <w:sz w:val="24"/>
      <w:szCs w:val="32"/>
      <w:lang w:val="de-CH" w:eastAsia="de-CH" w:bidi="ar-SA"/>
    </w:rPr>
  </w:style>
  <w:style w:type="character" w:styleId="Seitenzahl">
    <w:name w:val="page number"/>
    <w:basedOn w:val="Absatz-Standardschriftart"/>
    <w:rsid w:val="007C4176"/>
  </w:style>
  <w:style w:type="paragraph" w:customStyle="1" w:styleId="Normal">
    <w:name w:val="[Normal]"/>
    <w:uiPriority w:val="99"/>
    <w:rsid w:val="00F75C1C"/>
    <w:pPr>
      <w:widowControl w:val="0"/>
      <w:autoSpaceDE w:val="0"/>
      <w:autoSpaceDN w:val="0"/>
      <w:adjustRightInd w:val="0"/>
    </w:pPr>
    <w:rPr>
      <w:rFonts w:ascii="Arial" w:hAnsi="Arial" w:cs="Arial"/>
      <w:sz w:val="24"/>
      <w:szCs w:val="24"/>
    </w:rPr>
  </w:style>
  <w:style w:type="paragraph" w:styleId="Titel">
    <w:name w:val="Title"/>
    <w:basedOn w:val="Standard"/>
    <w:next w:val="Standard"/>
    <w:link w:val="TitelZchn"/>
    <w:qFormat/>
    <w:rsid w:val="009417A7"/>
    <w:pPr>
      <w:spacing w:before="240" w:after="60"/>
      <w:outlineLvl w:val="0"/>
    </w:pPr>
    <w:rPr>
      <w:b/>
      <w:bCs/>
      <w:kern w:val="28"/>
      <w:sz w:val="28"/>
      <w:szCs w:val="32"/>
    </w:rPr>
  </w:style>
  <w:style w:type="character" w:customStyle="1" w:styleId="TitelZchn">
    <w:name w:val="Titel Zchn"/>
    <w:basedOn w:val="Absatz-Standardschriftart"/>
    <w:link w:val="Titel"/>
    <w:rsid w:val="009417A7"/>
    <w:rPr>
      <w:rFonts w:ascii="Arial" w:hAnsi="Arial"/>
      <w:b/>
      <w:bCs/>
      <w:kern w:val="28"/>
      <w:sz w:val="28"/>
      <w:szCs w:val="32"/>
    </w:rPr>
  </w:style>
  <w:style w:type="character" w:styleId="Platzhaltertext">
    <w:name w:val="Placeholder Text"/>
    <w:basedOn w:val="Absatz-Standardschriftart"/>
    <w:uiPriority w:val="99"/>
    <w:semiHidden/>
    <w:rsid w:val="003D1C41"/>
    <w:rPr>
      <w:color w:val="808080"/>
    </w:rPr>
  </w:style>
  <w:style w:type="character" w:customStyle="1" w:styleId="KopfzeileZchn">
    <w:name w:val="Kopfzeile Zchn"/>
    <w:basedOn w:val="Absatz-Standardschriftart"/>
    <w:link w:val="Kopfzeile"/>
    <w:rsid w:val="00D9124F"/>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64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4386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VT1101M</vt:lpstr>
    </vt:vector>
  </TitlesOfParts>
  <Company>Barox Kommunikations AG</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VT1101M</dc:title>
  <dc:subject/>
  <dc:creator>Barox Kommunikation AG</dc:creator>
  <cp:keywords/>
  <dc:description/>
  <cp:lastModifiedBy>Dieter Hiestand</cp:lastModifiedBy>
  <cp:revision>2</cp:revision>
  <dcterms:created xsi:type="dcterms:W3CDTF">2023-01-30T10:14:00Z</dcterms:created>
  <dcterms:modified xsi:type="dcterms:W3CDTF">2023-01-31T11:03:00Z</dcterms:modified>
  <cp:category/>
</cp:coreProperties>
</file>